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8D0D" w14:textId="77777777" w:rsidR="00E15B31" w:rsidRDefault="00E15B31" w:rsidP="00E15B31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Fitch Ratings aumenta calificación a títulos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Finsocial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 </w:t>
      </w:r>
    </w:p>
    <w:p w14:paraId="736FEB09" w14:textId="77777777" w:rsidR="00E15B31" w:rsidRDefault="00E15B31" w:rsidP="00E15B31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y mantiene la de administrador de activos financieros  </w:t>
      </w:r>
    </w:p>
    <w:p w14:paraId="2798A4C4" w14:textId="77777777" w:rsidR="00E15B31" w:rsidRDefault="00E15B31" w:rsidP="00E15B31">
      <w:pPr>
        <w:pStyle w:val="NormalWeb"/>
        <w:shd w:val="clear" w:color="auto" w:fill="FFFFFF"/>
        <w:spacing w:before="0" w:beforeAutospacing="0" w:after="160" w:afterAutospacing="0" w:line="257" w:lineRule="atLeast"/>
        <w:rPr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 </w:t>
      </w:r>
    </w:p>
    <w:p w14:paraId="25F5CDA5" w14:textId="77777777" w:rsidR="00E15B31" w:rsidRDefault="00E15B31" w:rsidP="00E15B31">
      <w:pPr>
        <w:pStyle w:val="NormalWeb"/>
        <w:shd w:val="clear" w:color="auto" w:fill="FFFFFF"/>
        <w:spacing w:before="0" w:beforeAutospacing="0" w:after="160" w:afterAutospacing="0" w:line="257" w:lineRule="atLeast"/>
        <w:rPr>
          <w:i/>
          <w:iCs/>
          <w:color w:val="000000"/>
        </w:rPr>
      </w:pPr>
      <w:r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t>Colombia. Junio de 2021.</w:t>
      </w:r>
      <w:r>
        <w:rPr>
          <w:rFonts w:ascii="Arial Narrow" w:hAnsi="Arial Narrow"/>
          <w:i/>
          <w:iCs/>
          <w:color w:val="000000"/>
          <w:sz w:val="28"/>
          <w:szCs w:val="28"/>
        </w:rPr>
        <w:t xml:space="preserve"> La calificadora de riesgo Fitch Ratings emitió una mejora en los títulos de </w:t>
      </w:r>
      <w:proofErr w:type="spellStart"/>
      <w:r>
        <w:rPr>
          <w:rFonts w:ascii="Arial Narrow" w:hAnsi="Arial Narrow"/>
          <w:i/>
          <w:iCs/>
          <w:color w:val="000000"/>
          <w:sz w:val="28"/>
          <w:szCs w:val="28"/>
        </w:rPr>
        <w:t>Finsocial</w:t>
      </w:r>
      <w:proofErr w:type="spellEnd"/>
      <w:r>
        <w:rPr>
          <w:rFonts w:ascii="Arial Narrow" w:hAnsi="Arial Narrow"/>
          <w:i/>
          <w:iCs/>
          <w:color w:val="000000"/>
          <w:sz w:val="28"/>
          <w:szCs w:val="28"/>
        </w:rPr>
        <w:t>, llevándola a “AA (col)” con Perspectiva Estable, lo que indica un alto grado de calidad en el sistema de calificación de esta calificadora.  </w:t>
      </w:r>
    </w:p>
    <w:p w14:paraId="61DEEFA2" w14:textId="77777777" w:rsidR="00E15B31" w:rsidRDefault="00E15B31" w:rsidP="00E15B31">
      <w:pPr>
        <w:pStyle w:val="NormalWeb"/>
        <w:shd w:val="clear" w:color="auto" w:fill="FFFFFF"/>
        <w:spacing w:before="0" w:beforeAutospacing="0" w:after="160" w:afterAutospacing="0" w:line="257" w:lineRule="atLeast"/>
        <w:rPr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  <w:sz w:val="28"/>
          <w:szCs w:val="28"/>
        </w:rPr>
        <w:t xml:space="preserve">Al mismo tiempo, la misma agencia ratificó la calificación en la categoría ABPS/S2 (col) con Perspectiva Estable de </w:t>
      </w:r>
      <w:proofErr w:type="spellStart"/>
      <w:r>
        <w:rPr>
          <w:rFonts w:ascii="Arial Narrow" w:hAnsi="Arial Narrow"/>
          <w:i/>
          <w:iCs/>
          <w:color w:val="000000"/>
          <w:sz w:val="28"/>
          <w:szCs w:val="28"/>
        </w:rPr>
        <w:t>Finsocial</w:t>
      </w:r>
      <w:proofErr w:type="spellEnd"/>
      <w:r>
        <w:rPr>
          <w:rFonts w:ascii="Arial Narrow" w:hAnsi="Arial Narrow"/>
          <w:i/>
          <w:iCs/>
          <w:color w:val="000000"/>
          <w:sz w:val="28"/>
          <w:szCs w:val="28"/>
        </w:rPr>
        <w:t xml:space="preserve"> como originador de activos financieros, tras un año de haberla otorgado, debido a su óptima calidad de cartera, su amplia experiencia en el sector y su dinámica de crecimiento aún en situaciones adversas. </w:t>
      </w:r>
    </w:p>
    <w:p w14:paraId="409BF8A3" w14:textId="77777777" w:rsidR="00E15B31" w:rsidRDefault="00E15B31" w:rsidP="00E15B31">
      <w:pPr>
        <w:pStyle w:val="NormalWeb"/>
        <w:shd w:val="clear" w:color="auto" w:fill="FFFFFF"/>
        <w:spacing w:before="0" w:beforeAutospacing="0" w:after="160" w:afterAutospacing="0" w:line="257" w:lineRule="atLeast"/>
        <w:rPr>
          <w:i/>
          <w:iCs/>
          <w:color w:val="000000"/>
        </w:rPr>
      </w:pPr>
      <w:r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t>LA CALIFICACIÓN A LOS TÍTULOS </w:t>
      </w:r>
    </w:p>
    <w:p w14:paraId="3A9E5670" w14:textId="77777777" w:rsidR="00E15B31" w:rsidRDefault="00E15B31" w:rsidP="00E15B31">
      <w:pPr>
        <w:pStyle w:val="NormalWeb"/>
        <w:shd w:val="clear" w:color="auto" w:fill="FFFFFF"/>
        <w:spacing w:before="0" w:beforeAutospacing="0" w:after="160" w:afterAutospacing="0" w:line="257" w:lineRule="atLeast"/>
        <w:rPr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  <w:sz w:val="28"/>
          <w:szCs w:val="28"/>
        </w:rPr>
        <w:t xml:space="preserve">Dada la calidad de cartera de </w:t>
      </w:r>
      <w:proofErr w:type="spellStart"/>
      <w:r>
        <w:rPr>
          <w:rFonts w:ascii="Arial Narrow" w:hAnsi="Arial Narrow"/>
          <w:i/>
          <w:iCs/>
          <w:color w:val="000000"/>
          <w:sz w:val="28"/>
          <w:szCs w:val="28"/>
        </w:rPr>
        <w:t>Finsocial</w:t>
      </w:r>
      <w:proofErr w:type="spellEnd"/>
      <w:r>
        <w:rPr>
          <w:rFonts w:ascii="Arial Narrow" w:hAnsi="Arial Narrow"/>
          <w:i/>
          <w:iCs/>
          <w:color w:val="000000"/>
          <w:sz w:val="28"/>
          <w:szCs w:val="28"/>
        </w:rPr>
        <w:t xml:space="preserve"> y su modelo de administración de riesgo, la calificadora Fitch Ratings le da, una vez más, un voto de confianza a la compañía.  </w:t>
      </w:r>
    </w:p>
    <w:p w14:paraId="6766DCA1" w14:textId="77777777" w:rsidR="00E15B31" w:rsidRDefault="00E15B31" w:rsidP="00E15B31">
      <w:pPr>
        <w:pStyle w:val="NormalWeb"/>
        <w:shd w:val="clear" w:color="auto" w:fill="FFFFFF"/>
        <w:spacing w:before="0" w:beforeAutospacing="0" w:after="160" w:afterAutospacing="0" w:line="257" w:lineRule="atLeast"/>
        <w:rPr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  <w:sz w:val="28"/>
          <w:szCs w:val="28"/>
        </w:rPr>
        <w:t>En este caso, Fitch aumentó la calificación a “</w:t>
      </w:r>
      <w:proofErr w:type="gramStart"/>
      <w:r>
        <w:rPr>
          <w:rFonts w:ascii="Arial Narrow" w:hAnsi="Arial Narrow"/>
          <w:i/>
          <w:iCs/>
          <w:color w:val="000000"/>
          <w:sz w:val="28"/>
          <w:szCs w:val="28"/>
        </w:rPr>
        <w:t>AA(</w:t>
      </w:r>
      <w:proofErr w:type="gramEnd"/>
      <w:r>
        <w:rPr>
          <w:rFonts w:ascii="Arial Narrow" w:hAnsi="Arial Narrow"/>
          <w:i/>
          <w:iCs/>
          <w:color w:val="000000"/>
          <w:sz w:val="28"/>
          <w:szCs w:val="28"/>
        </w:rPr>
        <w:t xml:space="preserve">col)” con Perspectiva Estable a los títulos del Patrimonio Autónomo (PA) TILS </w:t>
      </w:r>
      <w:proofErr w:type="spellStart"/>
      <w:r>
        <w:rPr>
          <w:rFonts w:ascii="Arial Narrow" w:hAnsi="Arial Narrow"/>
          <w:i/>
          <w:iCs/>
          <w:color w:val="000000"/>
          <w:sz w:val="28"/>
          <w:szCs w:val="28"/>
        </w:rPr>
        <w:t>Finsocial</w:t>
      </w:r>
      <w:proofErr w:type="spellEnd"/>
      <w:r>
        <w:rPr>
          <w:rFonts w:ascii="Arial Narrow" w:hAnsi="Arial Narrow"/>
          <w:i/>
          <w:iCs/>
          <w:color w:val="000000"/>
          <w:sz w:val="28"/>
          <w:szCs w:val="28"/>
        </w:rPr>
        <w:t xml:space="preserve"> administrados por el originador.  </w:t>
      </w:r>
    </w:p>
    <w:p w14:paraId="702AF370" w14:textId="77777777" w:rsidR="00E15B31" w:rsidRDefault="00E15B31" w:rsidP="00E15B31">
      <w:pPr>
        <w:pStyle w:val="NormalWeb"/>
        <w:shd w:val="clear" w:color="auto" w:fill="FFFFFF"/>
        <w:spacing w:before="0" w:beforeAutospacing="0" w:after="160" w:afterAutospacing="0" w:line="257" w:lineRule="atLeast"/>
        <w:rPr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  <w:sz w:val="28"/>
          <w:szCs w:val="28"/>
        </w:rPr>
        <w:t>Se trata de una serie única de títulos crediticios respaldados por créditos de libranza para docentes públicos y pensionados en 2020, y adquiridos por fondos de inversión administrados por entidades financieras vigiladas por un valor de $50.000 millones.  </w:t>
      </w:r>
    </w:p>
    <w:p w14:paraId="3AC9FF8E" w14:textId="77777777" w:rsidR="00E15B31" w:rsidRDefault="00E15B31" w:rsidP="00E15B31">
      <w:pPr>
        <w:pStyle w:val="NormalWeb"/>
        <w:shd w:val="clear" w:color="auto" w:fill="FFFFFF"/>
        <w:spacing w:before="0" w:beforeAutospacing="0" w:after="160" w:afterAutospacing="0" w:line="257" w:lineRule="atLeast"/>
        <w:rPr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  <w:sz w:val="28"/>
          <w:szCs w:val="28"/>
        </w:rPr>
        <w:t>Esa fue una operación inédita en Colombia, ya que es la primera vez que un originador no bancario emite una titularización de cartera de libranza.  </w:t>
      </w:r>
    </w:p>
    <w:p w14:paraId="725DCBC4" w14:textId="77777777" w:rsidR="00E15B31" w:rsidRDefault="00E15B31" w:rsidP="00E15B31">
      <w:pPr>
        <w:pStyle w:val="NormalWeb"/>
        <w:shd w:val="clear" w:color="auto" w:fill="FFFFFF"/>
        <w:spacing w:before="0" w:beforeAutospacing="0" w:after="160" w:afterAutospacing="0" w:line="257" w:lineRule="atLeast"/>
        <w:rPr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  <w:sz w:val="28"/>
          <w:szCs w:val="28"/>
        </w:rPr>
        <w:t xml:space="preserve">En su reporte, Fitch destacó de </w:t>
      </w:r>
      <w:proofErr w:type="spellStart"/>
      <w:r>
        <w:rPr>
          <w:rFonts w:ascii="Arial Narrow" w:hAnsi="Arial Narrow"/>
          <w:i/>
          <w:iCs/>
          <w:color w:val="000000"/>
          <w:sz w:val="28"/>
          <w:szCs w:val="28"/>
        </w:rPr>
        <w:t>Finsocial</w:t>
      </w:r>
      <w:proofErr w:type="spellEnd"/>
      <w:r>
        <w:rPr>
          <w:rFonts w:ascii="Arial Narrow" w:hAnsi="Arial Narrow"/>
          <w:i/>
          <w:iCs/>
          <w:color w:val="000000"/>
          <w:sz w:val="28"/>
          <w:szCs w:val="28"/>
        </w:rPr>
        <w:t xml:space="preserve"> como administrador del portafolio titularizado su amplia experiencia y conocimiento del mercado crediticio y de libranzas en Colombia.  </w:t>
      </w:r>
    </w:p>
    <w:p w14:paraId="135F0E99" w14:textId="77777777" w:rsidR="00E15B31" w:rsidRDefault="00E15B31" w:rsidP="00E15B31">
      <w:pPr>
        <w:pStyle w:val="NormalWeb"/>
        <w:shd w:val="clear" w:color="auto" w:fill="FFFFFF"/>
        <w:spacing w:before="0" w:beforeAutospacing="0" w:after="160" w:afterAutospacing="0" w:line="257" w:lineRule="atLeast"/>
        <w:rPr>
          <w:i/>
          <w:iCs/>
          <w:color w:val="000000"/>
        </w:rPr>
      </w:pPr>
      <w:r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t>POR ADMINISTRACIÓN DE ACTIVOS FINANCIEROS </w:t>
      </w:r>
    </w:p>
    <w:p w14:paraId="40BFC8BE" w14:textId="77777777" w:rsidR="00E15B31" w:rsidRDefault="00E15B31" w:rsidP="00E15B31">
      <w:pPr>
        <w:pStyle w:val="NormalWeb"/>
        <w:shd w:val="clear" w:color="auto" w:fill="FFFFFF"/>
        <w:spacing w:before="0" w:beforeAutospacing="0" w:after="160" w:afterAutospacing="0" w:line="257" w:lineRule="atLeast"/>
        <w:rPr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  <w:sz w:val="28"/>
          <w:szCs w:val="28"/>
        </w:rPr>
        <w:t>Para Fitch Ratings, dentro de los factores clave para que la compañía mantuviera la calificación en la categoría ABPS/S2 (col) con Perspectiva Estable se encuentran: el crecimiento de su portafolio administrado debido a la estructuración de productos de naturaleza digital con anillos de seguridad que minimizan el riesgo de crédito, sumado a una robusta infraestructura tecnológica y a un centro de atención al cliente multicanal.  </w:t>
      </w:r>
    </w:p>
    <w:p w14:paraId="27DB251F" w14:textId="1803690E" w:rsidR="00E15B31" w:rsidRPr="00E15B31" w:rsidRDefault="00E15B31" w:rsidP="00E15B31">
      <w:pPr>
        <w:pStyle w:val="NormalWeb"/>
        <w:shd w:val="clear" w:color="auto" w:fill="FFFFFF"/>
        <w:spacing w:before="0" w:beforeAutospacing="0" w:after="160" w:afterAutospacing="0" w:line="257" w:lineRule="atLeast"/>
        <w:rPr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  <w:sz w:val="28"/>
          <w:szCs w:val="28"/>
        </w:rPr>
        <w:t>Al mismo tiempo, la agencia tomó en cuenta para ratificar la calificación que el saldo de cartera de la compañía registró su máximo histórico incluso en medio de la pandemia: más de medio billón de pesos, lo que indica un aumento del 32% respecto al año anterior.  </w:t>
      </w:r>
    </w:p>
    <w:sectPr w:rsidR="00E15B31" w:rsidRPr="00E15B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31"/>
    <w:rsid w:val="00E1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D3C"/>
  <w15:chartTrackingRefBased/>
  <w15:docId w15:val="{6B123272-E3BE-41D9-BFCE-3147AD9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 GARCÍA</dc:creator>
  <cp:keywords/>
  <dc:description/>
  <cp:lastModifiedBy>FRANCISCO RODRÍGUEZ GARCÍA</cp:lastModifiedBy>
  <cp:revision>1</cp:revision>
  <dcterms:created xsi:type="dcterms:W3CDTF">2021-06-02T15:56:00Z</dcterms:created>
  <dcterms:modified xsi:type="dcterms:W3CDTF">2021-06-02T16:01:00Z</dcterms:modified>
</cp:coreProperties>
</file>